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jc w:val="center"/>
        <w:rPr>
          <w:color w:val="000000"/>
          <w:szCs w:val="20"/>
          <w:u w:val="single"/>
        </w:rPr>
      </w:pPr>
      <w:r>
        <w:rPr>
          <w:rFonts w:hint="eastAsia"/>
          <w:b/>
          <w:color w:val="000000"/>
          <w:sz w:val="48"/>
          <w:szCs w:val="48"/>
        </w:rPr>
        <w:t>建设</w:t>
      </w:r>
      <w:r>
        <w:rPr>
          <w:b/>
          <w:color w:val="000000"/>
          <w:sz w:val="48"/>
          <w:szCs w:val="48"/>
        </w:rPr>
        <w:t>项目</w:t>
      </w:r>
      <w:r>
        <w:rPr>
          <w:rFonts w:hint="eastAsia"/>
          <w:b/>
          <w:color w:val="000000"/>
          <w:sz w:val="48"/>
          <w:szCs w:val="48"/>
        </w:rPr>
        <w:t>竣工环境保护验收整改</w:t>
      </w:r>
      <w:r>
        <w:rPr>
          <w:b/>
          <w:color w:val="000000"/>
          <w:sz w:val="48"/>
          <w:szCs w:val="48"/>
        </w:rPr>
        <w:t>报告</w:t>
      </w:r>
    </w:p>
    <w:p/>
    <w:p/>
    <w:p/>
    <w:p/>
    <w:p/>
    <w:p>
      <w:pPr>
        <w:pStyle w:val="16"/>
      </w:pPr>
    </w:p>
    <w:p>
      <w:pPr>
        <w:pStyle w:val="16"/>
      </w:pPr>
    </w:p>
    <w:p>
      <w:pPr>
        <w:pStyle w:val="16"/>
      </w:pPr>
    </w:p>
    <w:p>
      <w:pPr>
        <w:pStyle w:val="16"/>
      </w:pPr>
    </w:p>
    <w:p>
      <w:pPr>
        <w:pStyle w:val="16"/>
      </w:pPr>
    </w:p>
    <w:p>
      <w:pPr>
        <w:pStyle w:val="16"/>
      </w:pPr>
    </w:p>
    <w:p>
      <w:pPr>
        <w:pStyle w:val="16"/>
      </w:pPr>
    </w:p>
    <w:p>
      <w:pPr>
        <w:pStyle w:val="16"/>
      </w:pPr>
    </w:p>
    <w:p>
      <w:pPr>
        <w:pStyle w:val="16"/>
      </w:pPr>
    </w:p>
    <w:p>
      <w:pPr>
        <w:pStyle w:val="16"/>
      </w:pPr>
    </w:p>
    <w:p>
      <w:pPr>
        <w:pStyle w:val="16"/>
      </w:pPr>
    </w:p>
    <w:p>
      <w:pPr>
        <w:pStyle w:val="16"/>
      </w:pPr>
    </w:p>
    <w:p/>
    <w:p>
      <w:pPr>
        <w:pStyle w:val="15"/>
        <w:rPr>
          <w:rFonts w:hint="default" w:ascii="Times New Roman" w:hAnsi="Times New Roman" w:cs="Times New Roman"/>
        </w:rPr>
      </w:pP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b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项目名称：</w:t>
      </w:r>
      <w:r>
        <w:rPr>
          <w:rFonts w:hint="default" w:ascii="Times New Roman" w:hAnsi="Times New Roman" w:eastAsia="宋体" w:cs="Times New Roman"/>
          <w:b/>
          <w:sz w:val="28"/>
          <w:szCs w:val="28"/>
          <w:u w:val="single"/>
        </w:rPr>
        <w:t>上高县旷益新材料有限公司EPDM新材料生产线建设项目</w:t>
      </w: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b/>
          <w:sz w:val="28"/>
          <w:szCs w:val="28"/>
          <w:u w:val="single"/>
        </w:rPr>
      </w:pP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建设单位：</w:t>
      </w:r>
      <w:r>
        <w:rPr>
          <w:rFonts w:hint="default" w:ascii="Times New Roman" w:hAnsi="Times New Roman" w:eastAsia="宋体" w:cs="Times New Roman"/>
          <w:b/>
          <w:sz w:val="28"/>
          <w:szCs w:val="28"/>
          <w:u w:val="single"/>
        </w:rPr>
        <w:t xml:space="preserve">        </w:t>
      </w:r>
      <w:r>
        <w:rPr>
          <w:rFonts w:hint="eastAsia" w:cs="Times New Roman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b/>
          <w:sz w:val="28"/>
          <w:szCs w:val="28"/>
          <w:u w:val="single"/>
        </w:rPr>
        <w:t xml:space="preserve"> 上高县旷益新材料有限公司 </w:t>
      </w:r>
      <w:r>
        <w:rPr>
          <w:rFonts w:hint="eastAsia" w:cs="Times New Roman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sz w:val="28"/>
          <w:szCs w:val="28"/>
          <w:u w:val="single"/>
        </w:rPr>
        <w:t xml:space="preserve">   </w:t>
      </w:r>
      <w:r>
        <w:rPr>
          <w:rFonts w:hint="eastAsia" w:cs="Times New Roman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b/>
          <w:sz w:val="28"/>
          <w:szCs w:val="28"/>
          <w:u w:val="single"/>
        </w:rPr>
        <w:t xml:space="preserve">   </w:t>
      </w: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6"/>
        <w:jc w:val="left"/>
        <w:rPr>
          <w:rFonts w:hint="default" w:ascii="Times New Roman" w:hAnsi="Times New Roman" w:eastAsia="宋体" w:cs="Times New Roman"/>
          <w:b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编制单位：</w:t>
      </w:r>
      <w:r>
        <w:rPr>
          <w:rFonts w:hint="default" w:ascii="Times New Roman" w:hAnsi="Times New Roman" w:eastAsia="宋体" w:cs="Times New Roman"/>
          <w:b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2"/>
          <w:sz w:val="28"/>
          <w:szCs w:val="28"/>
          <w:u w:val="single"/>
          <w:lang w:val="en-US" w:eastAsia="zh-CN" w:bidi="ar-SA"/>
        </w:rPr>
        <w:t>南昌赣华环保技术有限公司</w:t>
      </w:r>
      <w:r>
        <w:rPr>
          <w:rFonts w:hint="eastAsia" w:ascii="Times New Roman" w:hAnsi="Times New Roman" w:cs="Times New Roman"/>
          <w:b/>
          <w:kern w:val="2"/>
          <w:sz w:val="28"/>
          <w:szCs w:val="28"/>
          <w:u w:val="single"/>
          <w:lang w:val="en-US" w:eastAsia="zh-CN" w:bidi="ar-SA"/>
        </w:rPr>
        <w:t xml:space="preserve">         </w:t>
      </w:r>
      <w:r>
        <w:rPr>
          <w:rFonts w:hint="eastAsia" w:cs="Times New Roman"/>
          <w:b/>
          <w:kern w:val="2"/>
          <w:sz w:val="28"/>
          <w:szCs w:val="28"/>
          <w:u w:val="single"/>
          <w:lang w:val="en-US" w:eastAsia="zh-CN" w:bidi="ar-SA"/>
        </w:rPr>
        <w:t xml:space="preserve">  </w:t>
      </w:r>
      <w:r>
        <w:rPr>
          <w:rFonts w:hint="eastAsia" w:ascii="Times New Roman" w:hAnsi="Times New Roman" w:cs="Times New Roman"/>
          <w:b/>
          <w:kern w:val="2"/>
          <w:sz w:val="28"/>
          <w:szCs w:val="28"/>
          <w:u w:val="single"/>
          <w:lang w:val="en-US" w:eastAsia="zh-CN" w:bidi="ar-SA"/>
        </w:rPr>
        <w:t xml:space="preserve">    </w:t>
      </w:r>
    </w:p>
    <w:p>
      <w:pPr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/>
    <w:p>
      <w:pPr>
        <w:pStyle w:val="2"/>
      </w:pPr>
    </w:p>
    <w:p>
      <w:pPr>
        <w:pStyle w:val="2"/>
      </w:pPr>
    </w:p>
    <w:p/>
    <w:p>
      <w:pPr>
        <w:ind w:firstLine="480" w:firstLineChars="200"/>
      </w:pPr>
      <w:r>
        <w:rPr>
          <w:rFonts w:hint="eastAsia"/>
        </w:rPr>
        <w:t>上高县旷益新材料有限公司EPDM新材料生产线建设项目竣工环境保护验收现场会</w:t>
      </w:r>
      <w:r>
        <w:rPr>
          <w:rFonts w:hint="eastAsia"/>
          <w:lang w:eastAsia="zh-CN"/>
        </w:rPr>
        <w:t>于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在上高县旷益新材料有限公司召开，验收组经过现场检查，审阅有关档案资料，对照《建设项目竣工环境保护验收管理办法》，认为该项目还存在以下环保问题并提出整改要求。我公司高度重视此次整改工作，组织人力物力认真按照验收组提出的存在问题进行了整改，现将整改情况汇报如下：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一、存在的问题及整改要求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1、核实项目实际建设情况与环评及批复的变化（含原辅材料、产能、生产工艺设备和环保设施等），完善粉尘废气治理系统（布袋）和有机废气治理系统、危废暂存设施和总平面布置图。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2、完善环保设施标识和运行记录；加强职工环境保护和安全生产教育，防范泄露、火灾等突发事件，并定期开展风险应急演练。进一步加强环保设施日常运行维护和管理，严格执行各项环境管理制度，规范环保设施运行操作，确保污染物稳定、达标排放。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3、按照排污单位自行监测国家技术指南规定，对污染物开展自行监测，保存原始监测记录，并公布监测结果，主动接受社会监督，及时解决公众提出的环境问题。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二、整改措施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1、已核实</w:t>
      </w:r>
      <w:r>
        <w:rPr>
          <w:rFonts w:hint="eastAsia"/>
        </w:rPr>
        <w:t>项目实际建设情况与环评及批复的变化（含原辅材料、产能、生产工艺设备和环保设施等）</w:t>
      </w:r>
      <w:r>
        <w:rPr>
          <w:rFonts w:hint="eastAsia"/>
          <w:lang w:eastAsia="zh-CN"/>
        </w:rPr>
        <w:t>，见报告。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2、已完善废气治理措施</w:t>
      </w:r>
    </w:p>
    <w:p>
      <w:pPr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粉尘废气：</w:t>
      </w:r>
      <w:r>
        <w:rPr>
          <w:rFonts w:hint="eastAsia"/>
          <w:sz w:val="24"/>
          <w:szCs w:val="24"/>
        </w:rPr>
        <w:t>根据验收整改意见，已完善</w:t>
      </w:r>
      <w:r>
        <w:rPr>
          <w:rFonts w:hint="eastAsia"/>
          <w:sz w:val="24"/>
          <w:szCs w:val="24"/>
          <w:lang w:eastAsia="zh-CN"/>
        </w:rPr>
        <w:t>粉尘</w:t>
      </w:r>
      <w:r>
        <w:rPr>
          <w:rFonts w:hint="eastAsia"/>
          <w:sz w:val="24"/>
          <w:szCs w:val="24"/>
        </w:rPr>
        <w:t>废气治理措施建设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设置1台布袋除尘器</w:t>
      </w:r>
      <w:r>
        <w:rPr>
          <w:rFonts w:hint="eastAsia"/>
          <w:sz w:val="24"/>
          <w:szCs w:val="24"/>
        </w:rPr>
        <w:t>。</w:t>
      </w:r>
    </w:p>
    <w:p>
      <w:pPr>
        <w:ind w:firstLine="480" w:firstLineChars="200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有机废气：</w:t>
      </w:r>
      <w:r>
        <w:rPr>
          <w:rFonts w:hint="eastAsia"/>
          <w:color w:val="auto"/>
          <w:sz w:val="24"/>
          <w:szCs w:val="24"/>
        </w:rPr>
        <w:t>根据验收整改意见，已完善</w:t>
      </w:r>
      <w:r>
        <w:rPr>
          <w:rFonts w:hint="eastAsia"/>
          <w:color w:val="auto"/>
          <w:sz w:val="24"/>
          <w:szCs w:val="24"/>
          <w:lang w:eastAsia="zh-CN"/>
        </w:rPr>
        <w:t>有机</w:t>
      </w:r>
      <w:r>
        <w:rPr>
          <w:rFonts w:hint="eastAsia"/>
          <w:color w:val="auto"/>
          <w:sz w:val="24"/>
          <w:szCs w:val="24"/>
        </w:rPr>
        <w:t>废气的收集处理</w:t>
      </w:r>
      <w:r>
        <w:rPr>
          <w:rFonts w:hint="eastAsia"/>
          <w:color w:val="auto"/>
          <w:sz w:val="24"/>
          <w:szCs w:val="24"/>
          <w:lang w:eastAsia="zh-CN"/>
        </w:rPr>
        <w:t>，设置三</w:t>
      </w:r>
      <w:r>
        <w:rPr>
          <w:rFonts w:hint="eastAsia"/>
          <w:color w:val="auto"/>
          <w:sz w:val="24"/>
          <w:szCs w:val="24"/>
          <w:lang w:val="en-US" w:eastAsia="zh-CN"/>
        </w:rPr>
        <w:t>级活性炭。</w:t>
      </w:r>
    </w:p>
    <w:p>
      <w:pPr>
        <w:ind w:firstLine="480" w:firstLineChars="200"/>
        <w:rPr>
          <w:color w:val="auto"/>
        </w:rPr>
      </w:pPr>
      <w:r>
        <w:rPr>
          <w:rFonts w:hint="eastAsia"/>
          <w:color w:val="auto"/>
        </w:rPr>
        <w:t>整改实施情况如下：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5749925" cy="2653030"/>
                  <wp:effectExtent l="0" t="0" r="10795" b="13970"/>
                  <wp:docPr id="1" name="图片 1" descr="810842adfc4cace74d918de689b72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10842adfc4cace74d918de689b72e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9925" cy="265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粉尘废气治理措施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4428490" cy="4829175"/>
                  <wp:effectExtent l="0" t="0" r="6350" b="1905"/>
                  <wp:docPr id="2" name="图片 2" descr="da2a211e4540a45168429cec56872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a2a211e4540a45168429cec56872d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2982" r="-89" b="5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490" cy="482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有机废气治理措施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根据验收整改意见，已</w:t>
      </w:r>
      <w:r>
        <w:rPr>
          <w:rFonts w:hint="eastAsia"/>
          <w:lang w:eastAsia="zh-CN"/>
        </w:rPr>
        <w:t>完善</w:t>
      </w:r>
      <w:r>
        <w:rPr>
          <w:rFonts w:hint="eastAsia"/>
        </w:rPr>
        <w:t>危废暂存设施和总平面布置图。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847975" cy="3796030"/>
                  <wp:effectExtent l="0" t="0" r="1905" b="13970"/>
                  <wp:docPr id="6" name="图片 6" descr="a24333b44f2c9ab361b9dee89ee19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24333b44f2c9ab361b9dee89ee195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379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危废暂存间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5754370" cy="3730625"/>
                  <wp:effectExtent l="0" t="0" r="6350" b="3175"/>
                  <wp:docPr id="7" name="图片 7" descr="1709712492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70971249215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4370" cy="373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总平面布置图</w:t>
            </w:r>
          </w:p>
        </w:tc>
      </w:tr>
    </w:tbl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  <w:sz w:val="24"/>
          <w:szCs w:val="24"/>
        </w:rPr>
        <w:t>根据验收整改意见，已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规范环保标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识牌建设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4"/>
        <w:gridCol w:w="4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648585" cy="3529965"/>
                  <wp:effectExtent l="0" t="0" r="3175" b="5715"/>
                  <wp:docPr id="15" name="图片 15" descr="625859308be1e6448d54bedfdc90d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625859308be1e6448d54bedfdc90d5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8585" cy="352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626360" cy="3500755"/>
                  <wp:effectExtent l="0" t="0" r="10160" b="4445"/>
                  <wp:docPr id="16" name="图片 16" descr="4b7b13f1b627e49c3cee118a8513e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4b7b13f1b627e49c3cee118a8513ed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360" cy="350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</w:trPr>
        <w:tc>
          <w:tcPr>
            <w:tcW w:w="455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759710" cy="3736975"/>
                  <wp:effectExtent l="0" t="0" r="13970" b="12065"/>
                  <wp:docPr id="17" name="图片 17" descr="4e5968f584af9bbba99be56f79ab1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4e5968f584af9bbba99be56f79ab11f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r="3358" b="263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9710" cy="373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740660" cy="3653155"/>
                  <wp:effectExtent l="0" t="0" r="2540" b="4445"/>
                  <wp:docPr id="8" name="图片 8" descr="55ba6ed1852fa30bc741181d5c70d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5ba6ed1852fa30bc741181d5c70d4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660" cy="365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847975" cy="3796030"/>
                  <wp:effectExtent l="0" t="0" r="1905" b="13970"/>
                  <wp:docPr id="9" name="图片 9" descr="a24333b44f2c9ab361b9dee89ee19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a24333b44f2c9ab361b9dee89ee195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379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环保标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识牌建设</w:t>
            </w:r>
          </w:p>
        </w:tc>
      </w:tr>
    </w:tbl>
    <w:p>
      <w:pPr>
        <w:pStyle w:val="2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259080</wp:posOffset>
            </wp:positionV>
            <wp:extent cx="717550" cy="344805"/>
            <wp:effectExtent l="0" t="0" r="13970" b="571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">
                      <a:lum bright="6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800" w:firstLineChars="2000"/>
        <w:rPr>
          <w:rFonts w:hint="eastAsia"/>
          <w:lang w:val="en-US" w:eastAsia="zh-CN"/>
        </w:rPr>
      </w:pPr>
      <w:r>
        <w:rPr>
          <w:rFonts w:hint="eastAsia"/>
        </w:rPr>
        <w:t>验收组</w:t>
      </w:r>
      <w:r>
        <w:rPr>
          <w:rFonts w:hint="eastAsia"/>
          <w:lang w:val="en-US" w:eastAsia="zh-CN"/>
        </w:rPr>
        <w:t>签字</w:t>
      </w:r>
      <w:r>
        <w:rPr>
          <w:rFonts w:hint="eastAsia"/>
        </w:rPr>
        <w:t xml:space="preserve">：    </w:t>
      </w:r>
      <w:r>
        <w:rPr>
          <w:rFonts w:hint="eastAsia"/>
          <w:lang w:val="en-US" w:eastAsia="zh-CN"/>
        </w:rPr>
        <w:t xml:space="preserve">       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4111625</wp:posOffset>
            </wp:positionH>
            <wp:positionV relativeFrom="paragraph">
              <wp:posOffset>163830</wp:posOffset>
            </wp:positionV>
            <wp:extent cx="931545" cy="436245"/>
            <wp:effectExtent l="0" t="0" r="13335" b="5715"/>
            <wp:wrapThrough wrapText="bothSides">
              <wp:wrapPolygon>
                <wp:start x="0" y="0"/>
                <wp:lineTo x="0" y="21128"/>
                <wp:lineTo x="21202" y="21128"/>
                <wp:lineTo x="21202" y="0"/>
                <wp:lineTo x="0" y="0"/>
              </wp:wrapPolygon>
            </wp:wrapThrough>
            <wp:docPr id="4" name="图片 4" descr="e69d6db20bfe2928025017703150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69d6db20bfe292802501770315053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                             </w:t>
      </w:r>
    </w:p>
    <w:p>
      <w:pPr>
        <w:pStyle w:val="2"/>
      </w:pPr>
      <w:bookmarkStart w:id="0" w:name="_GoBack"/>
      <w:bookmarkEnd w:id="0"/>
    </w:p>
    <w:p>
      <w:pPr>
        <w:jc w:val="right"/>
        <w:rPr>
          <w:rFonts w:hint="default" w:eastAsia="宋体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ZWYyNmZiMDRkMDc2ZjAwOTk3MmJhODNkZThjOGMifQ=="/>
  </w:docVars>
  <w:rsids>
    <w:rsidRoot w:val="00DF127A"/>
    <w:rsid w:val="001644CA"/>
    <w:rsid w:val="00666E85"/>
    <w:rsid w:val="009F0492"/>
    <w:rsid w:val="00AC3B13"/>
    <w:rsid w:val="00DF127A"/>
    <w:rsid w:val="016A447C"/>
    <w:rsid w:val="031F64F2"/>
    <w:rsid w:val="03972B48"/>
    <w:rsid w:val="13117627"/>
    <w:rsid w:val="148A5CEA"/>
    <w:rsid w:val="182653A9"/>
    <w:rsid w:val="192B05E8"/>
    <w:rsid w:val="19A32051"/>
    <w:rsid w:val="1B0266C6"/>
    <w:rsid w:val="1C9655A8"/>
    <w:rsid w:val="1CF92635"/>
    <w:rsid w:val="259D7179"/>
    <w:rsid w:val="28083DD3"/>
    <w:rsid w:val="29CA4A6B"/>
    <w:rsid w:val="2C042F8C"/>
    <w:rsid w:val="31181C85"/>
    <w:rsid w:val="32E006BB"/>
    <w:rsid w:val="3A6A5A16"/>
    <w:rsid w:val="43B62B15"/>
    <w:rsid w:val="46284269"/>
    <w:rsid w:val="4BB0793C"/>
    <w:rsid w:val="4DDE68A6"/>
    <w:rsid w:val="4F081146"/>
    <w:rsid w:val="50083007"/>
    <w:rsid w:val="59237129"/>
    <w:rsid w:val="5A163451"/>
    <w:rsid w:val="5B162218"/>
    <w:rsid w:val="5D54395E"/>
    <w:rsid w:val="5E1B02BB"/>
    <w:rsid w:val="5FA00FF1"/>
    <w:rsid w:val="65577CB5"/>
    <w:rsid w:val="6F0A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autoRedefine/>
    <w:qFormat/>
    <w:uiPriority w:val="0"/>
    <w:pPr>
      <w:widowControl/>
      <w:jc w:val="left"/>
      <w:outlineLvl w:val="0"/>
    </w:pPr>
    <w:rPr>
      <w:rFonts w:cs="宋体"/>
      <w:b/>
      <w:bCs/>
      <w:kern w:val="36"/>
      <w:sz w:val="28"/>
      <w:szCs w:val="48"/>
    </w:rPr>
  </w:style>
  <w:style w:type="paragraph" w:styleId="4">
    <w:name w:val="heading 3"/>
    <w:basedOn w:val="1"/>
    <w:next w:val="1"/>
    <w:autoRedefine/>
    <w:qFormat/>
    <w:uiPriority w:val="0"/>
    <w:pPr>
      <w:adjustRightInd/>
      <w:ind w:firstLine="605" w:firstLineChars="147"/>
      <w:outlineLvl w:val="2"/>
    </w:pPr>
    <w:rPr>
      <w:b/>
      <w:sz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360" w:lineRule="auto"/>
    </w:pPr>
    <w:rPr>
      <w:rFonts w:ascii="Times New Roman" w:hAnsi="Times New Roman" w:eastAsia="宋体"/>
      <w:sz w:val="24"/>
    </w:rPr>
  </w:style>
  <w:style w:type="paragraph" w:styleId="5">
    <w:name w:val="Balloon Text"/>
    <w:basedOn w:val="1"/>
    <w:link w:val="12"/>
    <w:autoRedefine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Char"/>
    <w:basedOn w:val="10"/>
    <w:link w:val="3"/>
    <w:autoRedefine/>
    <w:qFormat/>
    <w:uiPriority w:val="0"/>
    <w:rPr>
      <w:rFonts w:ascii="Times New Roman" w:hAnsi="Times New Roman" w:eastAsia="宋体" w:cs="宋体"/>
      <w:b/>
      <w:bCs/>
      <w:kern w:val="36"/>
      <w:sz w:val="28"/>
      <w:szCs w:val="48"/>
    </w:rPr>
  </w:style>
  <w:style w:type="character" w:customStyle="1" w:styleId="12">
    <w:name w:val="批注框文本 Char"/>
    <w:basedOn w:val="10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10"/>
    <w:link w:val="7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6"/>
    <w:autoRedefine/>
    <w:qFormat/>
    <w:uiPriority w:val="0"/>
    <w:rPr>
      <w:kern w:val="2"/>
      <w:sz w:val="18"/>
      <w:szCs w:val="18"/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6">
    <w:name w:val="Default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0.jpeg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373</Characters>
  <Lines>3</Lines>
  <Paragraphs>1</Paragraphs>
  <TotalTime>0</TotalTime>
  <ScaleCrop>false</ScaleCrop>
  <LinksUpToDate>false</LinksUpToDate>
  <CharactersWithSpaces>437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2019-08-26T07:58:00Z</dcterms:created>
  <dc:creator>Administrator.SKY-20170411GAC</dc:creator>
  <cp:lastModifiedBy>王雯</cp:lastModifiedBy>
  <dcterms:modified xsi:type="dcterms:W3CDTF">2024-03-08T06:49:30Z</dcterms:modified>
  <dc:title>建设项目竣工环境保护验收整改报告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0DBC1B60420C421A80892282430E3698_13</vt:lpwstr>
  </property>
</Properties>
</file>